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horzAnchor="margin" w:tblpY="1536"/>
        <w:tblW w:w="5000" w:type="pct"/>
        <w:tblLook w:val="04A0"/>
      </w:tblPr>
      <w:tblGrid>
        <w:gridCol w:w="675"/>
        <w:gridCol w:w="1888"/>
        <w:gridCol w:w="751"/>
        <w:gridCol w:w="1721"/>
        <w:gridCol w:w="1549"/>
        <w:gridCol w:w="3270"/>
      </w:tblGrid>
      <w:tr w:rsidR="007667C4" w:rsidRPr="00507D5E" w:rsidTr="00B12373">
        <w:trPr>
          <w:trHeight w:val="297"/>
        </w:trPr>
        <w:tc>
          <w:tcPr>
            <w:tcW w:w="2555" w:type="pct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SEZIONE A: </w:t>
            </w: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TRAGUARDI FORMATIVI</w:t>
            </w:r>
          </w:p>
        </w:tc>
        <w:tc>
          <w:tcPr>
            <w:tcW w:w="2445" w:type="pct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Scuola Sec. II grado</w:t>
            </w:r>
          </w:p>
        </w:tc>
      </w:tr>
      <w:tr w:rsidR="007667C4" w:rsidRPr="00507D5E" w:rsidTr="00B12373">
        <w:trPr>
          <w:trHeight w:val="297"/>
        </w:trPr>
        <w:tc>
          <w:tcPr>
            <w:tcW w:w="130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Disciplina</w:t>
            </w:r>
          </w:p>
        </w:tc>
        <w:tc>
          <w:tcPr>
            <w:tcW w:w="36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7C4" w:rsidRPr="00507D5E" w:rsidRDefault="0065353A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Biologia</w:t>
            </w:r>
          </w:p>
        </w:tc>
      </w:tr>
      <w:tr w:rsidR="007667C4" w:rsidRPr="00507D5E" w:rsidTr="00B12373">
        <w:trPr>
          <w:trHeight w:val="273"/>
        </w:trPr>
        <w:tc>
          <w:tcPr>
            <w:tcW w:w="1301" w:type="pct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3699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Competenze di base in matematica, scienze e tecnologia  </w:t>
            </w:r>
          </w:p>
        </w:tc>
      </w:tr>
      <w:tr w:rsidR="007667C4" w:rsidRPr="00507D5E" w:rsidTr="00B12373">
        <w:trPr>
          <w:trHeight w:val="310"/>
        </w:trPr>
        <w:tc>
          <w:tcPr>
            <w:tcW w:w="5000" w:type="pct"/>
            <w:gridSpan w:val="6"/>
            <w:tcBorders>
              <w:bottom w:val="nil"/>
            </w:tcBorders>
            <w:shd w:val="clear" w:color="auto" w:fill="E2EFD9" w:themeFill="accent6" w:themeFillTint="33"/>
          </w:tcPr>
          <w:p w:rsidR="007667C4" w:rsidRPr="00507D5E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2° Biennio </w:t>
            </w:r>
          </w:p>
        </w:tc>
      </w:tr>
      <w:tr w:rsidR="007667C4" w:rsidRPr="00507D5E" w:rsidTr="00186284">
        <w:trPr>
          <w:trHeight w:val="310"/>
        </w:trPr>
        <w:tc>
          <w:tcPr>
            <w:tcW w:w="343" w:type="pct"/>
            <w:tcBorders>
              <w:bottom w:val="nil"/>
            </w:tcBorders>
            <w:shd w:val="clear" w:color="auto" w:fill="E2EFD9" w:themeFill="accent6" w:themeFillTint="33"/>
          </w:tcPr>
          <w:p w:rsidR="007667C4" w:rsidRPr="00507D5E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pct"/>
            <w:gridSpan w:val="2"/>
            <w:shd w:val="clear" w:color="auto" w:fill="E2EFD9" w:themeFill="accent6" w:themeFillTint="33"/>
          </w:tcPr>
          <w:p w:rsidR="007667C4" w:rsidRPr="00507D5E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Competenze</w:t>
            </w:r>
          </w:p>
          <w:p w:rsidR="007667C4" w:rsidRPr="00507D5E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specifiche</w:t>
            </w:r>
          </w:p>
        </w:tc>
        <w:tc>
          <w:tcPr>
            <w:tcW w:w="1659" w:type="pct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7667C4" w:rsidRPr="00507D5E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Conoscenze</w:t>
            </w:r>
          </w:p>
        </w:tc>
        <w:tc>
          <w:tcPr>
            <w:tcW w:w="1660" w:type="pct"/>
            <w:tcBorders>
              <w:bottom w:val="single" w:sz="4" w:space="0" w:color="auto"/>
            </w:tcBorders>
            <w:shd w:val="clear" w:color="auto" w:fill="92D050"/>
          </w:tcPr>
          <w:p w:rsidR="007667C4" w:rsidRPr="00507D5E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Abilità</w:t>
            </w:r>
          </w:p>
        </w:tc>
      </w:tr>
      <w:tr w:rsidR="00435F3B" w:rsidRPr="00507D5E" w:rsidTr="00186284">
        <w:trPr>
          <w:trHeight w:val="1705"/>
        </w:trPr>
        <w:tc>
          <w:tcPr>
            <w:tcW w:w="343" w:type="pct"/>
            <w:tcBorders>
              <w:top w:val="nil"/>
            </w:tcBorders>
          </w:tcPr>
          <w:p w:rsidR="00435F3B" w:rsidRPr="00507D5E" w:rsidRDefault="00435F3B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Pr="00507D5E" w:rsidRDefault="00435F3B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Pr="00507D5E" w:rsidRDefault="00435F3B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Pr="00507D5E" w:rsidRDefault="00435F3B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Pr="00507D5E" w:rsidRDefault="00435F3B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Pr="00507D5E" w:rsidRDefault="00435F3B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pct"/>
            <w:gridSpan w:val="2"/>
          </w:tcPr>
          <w:p w:rsidR="00435F3B" w:rsidRDefault="00435F3B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B12373">
            <w:pPr>
              <w:rPr>
                <w:rStyle w:val="Enfasigrassetto"/>
                <w:color w:val="000000"/>
                <w:sz w:val="20"/>
                <w:szCs w:val="20"/>
              </w:rPr>
            </w:pPr>
          </w:p>
          <w:p w:rsidR="00435F3B" w:rsidRPr="00435F3B" w:rsidRDefault="00AB4E57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Enfasigrassetto"/>
                <w:rFonts w:ascii="Times New Roman" w:hAnsi="Times New Roman"/>
                <w:b w:val="0"/>
                <w:color w:val="000000"/>
                <w:sz w:val="20"/>
                <w:szCs w:val="20"/>
              </w:rPr>
              <w:t>C</w:t>
            </w:r>
            <w:r w:rsidR="00435F3B" w:rsidRPr="00435F3B">
              <w:rPr>
                <w:rStyle w:val="Enfasigrassetto"/>
                <w:rFonts w:ascii="Times New Roman" w:hAnsi="Times New Roman"/>
                <w:b w:val="0"/>
                <w:color w:val="000000"/>
                <w:sz w:val="20"/>
                <w:szCs w:val="20"/>
              </w:rPr>
              <w:t>onoscere e applicare la logica e l’approccio evoluzionistico ai fenomeni biologici nei diversi livelli di organizzazione del fenomeno vita (molecolare, cellulare e organico) e comprendere la relazione tra struttura e funzione degli organismi comprendere come anche nell’uomo, in quanto animale, valgono gli stessi principi comuni a tutti gli altri esseri viventi e che la ricerca biologica, ai diversi livelli di organizzazione dei viventi, è il fondamento della conoscenza scientifica applicata in campo medico</w:t>
            </w:r>
            <w:r w:rsidR="00AC41A3">
              <w:rPr>
                <w:rStyle w:val="Enfasigrassetto"/>
                <w:rFonts w:ascii="Times New Roman" w:hAnsi="Times New Roman"/>
                <w:b w:val="0"/>
                <w:color w:val="000000"/>
                <w:sz w:val="20"/>
                <w:szCs w:val="20"/>
              </w:rPr>
              <w:t>, ambientale, agrario.</w:t>
            </w:r>
          </w:p>
          <w:p w:rsidR="00435F3B" w:rsidRPr="00435F3B" w:rsidRDefault="00435F3B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Pr="00507D5E" w:rsidRDefault="00435F3B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pct"/>
            <w:gridSpan w:val="2"/>
            <w:tcBorders>
              <w:top w:val="single" w:sz="4" w:space="0" w:color="auto"/>
            </w:tcBorders>
          </w:tcPr>
          <w:p w:rsidR="00435F3B" w:rsidRDefault="00435F3B" w:rsidP="00C4744B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435F3B" w:rsidRDefault="00435F3B" w:rsidP="00C4744B">
            <w:pPr>
              <w:jc w:val="both"/>
              <w:rPr>
                <w:sz w:val="20"/>
                <w:szCs w:val="20"/>
                <w:u w:val="single"/>
              </w:rPr>
            </w:pPr>
          </w:p>
          <w:p w:rsidR="00660EEC" w:rsidRPr="00E16DB8" w:rsidRDefault="003804E4" w:rsidP="00E16DB8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jc w:val="both"/>
              <w:rPr>
                <w:b/>
                <w:color w:val="000000"/>
                <w:sz w:val="20"/>
                <w:szCs w:val="20"/>
              </w:rPr>
            </w:pPr>
            <w:r w:rsidRPr="00E16DB8">
              <w:rPr>
                <w:b/>
                <w:color w:val="000000"/>
                <w:sz w:val="20"/>
                <w:szCs w:val="20"/>
              </w:rPr>
              <w:t xml:space="preserve">Generalità sulle Biotecnologie </w:t>
            </w:r>
          </w:p>
          <w:p w:rsidR="00E16DB8" w:rsidRPr="00E16DB8" w:rsidRDefault="00E16DB8" w:rsidP="00E16DB8">
            <w:pPr>
              <w:pStyle w:val="Paragrafoelenco"/>
              <w:spacing w:after="0" w:line="240" w:lineRule="auto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3804E4" w:rsidRPr="00A82192" w:rsidRDefault="00E16DB8" w:rsidP="00FD144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1.1 </w:t>
            </w:r>
            <w:proofErr w:type="spellStart"/>
            <w:r w:rsidRPr="00A82192">
              <w:rPr>
                <w:color w:val="000000"/>
                <w:sz w:val="20"/>
                <w:szCs w:val="20"/>
              </w:rPr>
              <w:t>Biotecninologie</w:t>
            </w:r>
            <w:proofErr w:type="spellEnd"/>
            <w:r w:rsidRPr="00A82192">
              <w:rPr>
                <w:color w:val="000000"/>
                <w:sz w:val="20"/>
                <w:szCs w:val="20"/>
              </w:rPr>
              <w:t xml:space="preserve"> </w:t>
            </w:r>
            <w:r w:rsidR="00D62F2C" w:rsidRPr="00A82192">
              <w:rPr>
                <w:color w:val="000000"/>
                <w:sz w:val="20"/>
                <w:szCs w:val="20"/>
              </w:rPr>
              <w:t>t</w:t>
            </w:r>
            <w:r w:rsidR="003804E4" w:rsidRPr="00A82192">
              <w:rPr>
                <w:color w:val="000000"/>
                <w:sz w:val="20"/>
                <w:szCs w:val="20"/>
              </w:rPr>
              <w:t>radizionali</w:t>
            </w:r>
            <w:r w:rsidR="00660EEC" w:rsidRPr="00A82192">
              <w:rPr>
                <w:color w:val="000000"/>
                <w:sz w:val="20"/>
                <w:szCs w:val="20"/>
              </w:rPr>
              <w:t xml:space="preserve"> </w:t>
            </w:r>
            <w:r w:rsidR="003804E4" w:rsidRPr="00A82192">
              <w:rPr>
                <w:color w:val="000000"/>
                <w:sz w:val="20"/>
                <w:szCs w:val="20"/>
              </w:rPr>
              <w:t xml:space="preserve"> Biotecnologie innovative</w:t>
            </w:r>
          </w:p>
          <w:p w:rsidR="00FD144D" w:rsidRPr="00A82192" w:rsidRDefault="00E16DB8" w:rsidP="00E16DB8">
            <w:pPr>
              <w:pStyle w:val="Paragrafoelenco"/>
              <w:numPr>
                <w:ilvl w:val="1"/>
                <w:numId w:val="6"/>
              </w:numPr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A82192">
              <w:rPr>
                <w:color w:val="000000"/>
                <w:sz w:val="20"/>
                <w:szCs w:val="20"/>
              </w:rPr>
              <w:t xml:space="preserve"> </w:t>
            </w:r>
            <w:r w:rsidR="003804E4" w:rsidRPr="00A82192">
              <w:rPr>
                <w:color w:val="000000"/>
                <w:sz w:val="20"/>
                <w:szCs w:val="20"/>
              </w:rPr>
              <w:t xml:space="preserve">Sviluppi e applicazioni </w:t>
            </w:r>
          </w:p>
          <w:p w:rsidR="00D62F2C" w:rsidRDefault="00E16DB8" w:rsidP="00435F3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A82192" w:rsidRDefault="00A82192" w:rsidP="00435F3B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82192" w:rsidRDefault="00A82192" w:rsidP="00435F3B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82192" w:rsidRDefault="00A82192" w:rsidP="00435F3B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82192" w:rsidRDefault="00A82192" w:rsidP="00435F3B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82192" w:rsidRDefault="00A82192" w:rsidP="00435F3B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82192" w:rsidRDefault="00A82192" w:rsidP="00435F3B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82192" w:rsidRDefault="00A82192" w:rsidP="00435F3B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82192" w:rsidRDefault="00A82192" w:rsidP="00435F3B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82192" w:rsidRDefault="00A82192" w:rsidP="00435F3B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660EEC" w:rsidRPr="00E16DB8" w:rsidRDefault="00E16DB8" w:rsidP="00E16DB8">
            <w:pPr>
              <w:pStyle w:val="Paragrafoelenco"/>
              <w:spacing w:after="0" w:line="240" w:lineRule="auto"/>
              <w:jc w:val="both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2. </w:t>
            </w:r>
            <w:r w:rsidR="00660EEC" w:rsidRPr="00E16DB8">
              <w:rPr>
                <w:b/>
                <w:sz w:val="20"/>
                <w:szCs w:val="20"/>
                <w:u w:val="single"/>
              </w:rPr>
              <w:t>Le piante e le avversità</w:t>
            </w:r>
          </w:p>
          <w:p w:rsidR="00660EEC" w:rsidRDefault="00E16DB8" w:rsidP="00AB4E57">
            <w:pPr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2.1 </w:t>
            </w:r>
            <w:r w:rsidR="00660EEC" w:rsidRPr="00660EEC">
              <w:rPr>
                <w:sz w:val="20"/>
                <w:szCs w:val="20"/>
                <w:u w:val="single"/>
              </w:rPr>
              <w:t>La pianta e gli organismi dannosi</w:t>
            </w:r>
          </w:p>
          <w:p w:rsidR="00660EEC" w:rsidRDefault="00E16DB8" w:rsidP="00AB4E57">
            <w:pPr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2.2 </w:t>
            </w:r>
            <w:r w:rsidR="00660EEC">
              <w:rPr>
                <w:sz w:val="20"/>
                <w:szCs w:val="20"/>
                <w:u w:val="single"/>
              </w:rPr>
              <w:t>La malattia e i danni</w:t>
            </w:r>
          </w:p>
          <w:p w:rsidR="00660EEC" w:rsidRDefault="00660EEC" w:rsidP="00AB4E57">
            <w:pPr>
              <w:jc w:val="both"/>
              <w:rPr>
                <w:sz w:val="20"/>
                <w:szCs w:val="20"/>
                <w:u w:val="single"/>
              </w:rPr>
            </w:pPr>
          </w:p>
          <w:p w:rsidR="00E16DB8" w:rsidRDefault="00E16DB8" w:rsidP="00660EEC">
            <w:pPr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 </w:t>
            </w:r>
          </w:p>
          <w:p w:rsidR="00A82192" w:rsidRDefault="00A82192" w:rsidP="00660EEC">
            <w:pPr>
              <w:jc w:val="both"/>
              <w:rPr>
                <w:sz w:val="20"/>
                <w:szCs w:val="20"/>
                <w:u w:val="single"/>
              </w:rPr>
            </w:pPr>
          </w:p>
          <w:p w:rsidR="00186284" w:rsidRDefault="00186284" w:rsidP="00660EEC">
            <w:pPr>
              <w:jc w:val="both"/>
              <w:rPr>
                <w:sz w:val="20"/>
                <w:szCs w:val="20"/>
                <w:u w:val="single"/>
              </w:rPr>
            </w:pPr>
          </w:p>
          <w:p w:rsidR="00186284" w:rsidRDefault="00186284" w:rsidP="00660EEC">
            <w:pPr>
              <w:jc w:val="both"/>
              <w:rPr>
                <w:sz w:val="20"/>
                <w:szCs w:val="20"/>
                <w:u w:val="single"/>
              </w:rPr>
            </w:pPr>
          </w:p>
          <w:p w:rsidR="00660EEC" w:rsidRDefault="00E16DB8" w:rsidP="00660EEC">
            <w:pPr>
              <w:jc w:val="both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3.  </w:t>
            </w:r>
            <w:r w:rsidR="00660EEC" w:rsidRPr="00660EEC">
              <w:rPr>
                <w:b/>
                <w:sz w:val="20"/>
                <w:szCs w:val="20"/>
                <w:u w:val="single"/>
              </w:rPr>
              <w:t>Le strategie di lotta ai parassiti</w:t>
            </w:r>
          </w:p>
          <w:p w:rsidR="00660EEC" w:rsidRDefault="00E16DB8" w:rsidP="00660EEC">
            <w:pPr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3.1 </w:t>
            </w:r>
            <w:r w:rsidR="00660EEC">
              <w:rPr>
                <w:sz w:val="20"/>
                <w:szCs w:val="20"/>
                <w:u w:val="single"/>
              </w:rPr>
              <w:t>I mezzi di lotta</w:t>
            </w:r>
          </w:p>
          <w:p w:rsidR="00E16DB8" w:rsidRDefault="00E16DB8" w:rsidP="00660EEC">
            <w:pPr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3.2 Uso corretto di Fitofarmaci</w:t>
            </w:r>
          </w:p>
          <w:p w:rsidR="00660EEC" w:rsidRPr="00660EEC" w:rsidRDefault="00660EEC" w:rsidP="00660EEC">
            <w:pPr>
              <w:jc w:val="both"/>
              <w:rPr>
                <w:sz w:val="20"/>
                <w:szCs w:val="20"/>
                <w:u w:val="single"/>
              </w:rPr>
            </w:pPr>
          </w:p>
        </w:tc>
        <w:tc>
          <w:tcPr>
            <w:tcW w:w="1660" w:type="pct"/>
            <w:tcBorders>
              <w:top w:val="single" w:sz="4" w:space="0" w:color="auto"/>
            </w:tcBorders>
          </w:tcPr>
          <w:p w:rsidR="00AC41A3" w:rsidRDefault="00AC41A3" w:rsidP="007B32BB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C41A3" w:rsidRDefault="00AC41A3" w:rsidP="007B32BB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82192" w:rsidRDefault="00A82192" w:rsidP="007B32BB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186284" w:rsidRDefault="00186284" w:rsidP="007B32BB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186284" w:rsidRDefault="00186284" w:rsidP="007B32BB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D56E4B" w:rsidRDefault="00E16DB8" w:rsidP="007B32B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1.a </w:t>
            </w:r>
            <w:r w:rsidR="00D56E4B">
              <w:rPr>
                <w:color w:val="000000"/>
                <w:sz w:val="20"/>
                <w:szCs w:val="20"/>
              </w:rPr>
              <w:t>Utilizzare correttamente</w:t>
            </w:r>
            <w:r w:rsidR="008D70D5">
              <w:rPr>
                <w:color w:val="000000"/>
                <w:sz w:val="20"/>
                <w:szCs w:val="20"/>
              </w:rPr>
              <w:t xml:space="preserve"> lieviti e batteri nei processi trasformativi del settore agro-alimentare</w:t>
            </w:r>
          </w:p>
          <w:p w:rsidR="00D56E4B" w:rsidRDefault="00D56E4B" w:rsidP="007B32BB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D70D5" w:rsidRDefault="00E16DB8" w:rsidP="007B32B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1.b </w:t>
            </w:r>
            <w:r w:rsidR="008D70D5">
              <w:rPr>
                <w:color w:val="000000"/>
                <w:sz w:val="20"/>
                <w:szCs w:val="20"/>
              </w:rPr>
              <w:t>Riconoscere gli innumerevoli vantaggi che il miglioramento genetico ha comportato in agricoltura</w:t>
            </w:r>
          </w:p>
          <w:p w:rsidR="008D70D5" w:rsidRDefault="008D70D5" w:rsidP="007B32B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D56E4B" w:rsidRDefault="00E16DB8" w:rsidP="007B32B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1.c </w:t>
            </w:r>
            <w:r w:rsidR="008D70D5">
              <w:rPr>
                <w:color w:val="000000"/>
                <w:sz w:val="20"/>
                <w:szCs w:val="20"/>
              </w:rPr>
              <w:t>Organizzare attività produttive ecocompatibili</w:t>
            </w:r>
          </w:p>
          <w:p w:rsidR="00A82192" w:rsidRDefault="00A82192" w:rsidP="007B32BB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186284" w:rsidRDefault="00186284" w:rsidP="007B32BB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D70D5" w:rsidRDefault="008D70D5" w:rsidP="007B32BB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D56E4B" w:rsidRDefault="00E16DB8" w:rsidP="007B32B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2.a </w:t>
            </w:r>
            <w:r w:rsidR="008D70D5">
              <w:rPr>
                <w:color w:val="000000"/>
                <w:sz w:val="20"/>
                <w:szCs w:val="20"/>
              </w:rPr>
              <w:t>Valorizzare gli aspetti qualitativi dei prodotti (nei confronti dell’ambiente e della salute dei consumatori) assicurando tracciabilità e sicurezza.</w:t>
            </w:r>
          </w:p>
          <w:p w:rsidR="00A82192" w:rsidRDefault="00A82192" w:rsidP="007B32BB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186284" w:rsidRDefault="00186284" w:rsidP="007B32BB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C41A3" w:rsidRDefault="00AC41A3" w:rsidP="007B32BB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8E61A5" w:rsidRDefault="00A82192" w:rsidP="00AC41A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3.a </w:t>
            </w:r>
            <w:r w:rsidR="00AC41A3">
              <w:rPr>
                <w:color w:val="000000"/>
                <w:sz w:val="20"/>
                <w:szCs w:val="20"/>
              </w:rPr>
              <w:t>U</w:t>
            </w:r>
            <w:r w:rsidR="00435F3B" w:rsidRPr="0054303C">
              <w:rPr>
                <w:color w:val="000000"/>
                <w:sz w:val="20"/>
                <w:szCs w:val="20"/>
              </w:rPr>
              <w:t>tilizzare, i mezzi di lotta e le strategie di difesa</w:t>
            </w:r>
            <w:r w:rsidR="00D56E4B">
              <w:rPr>
                <w:color w:val="000000"/>
                <w:sz w:val="20"/>
                <w:szCs w:val="20"/>
              </w:rPr>
              <w:t xml:space="preserve"> contro i parassiti che danneggiano le produzioni agrarie</w:t>
            </w:r>
          </w:p>
          <w:p w:rsidR="00AC41A3" w:rsidRDefault="00435F3B" w:rsidP="00AC41A3">
            <w:pPr>
              <w:jc w:val="both"/>
              <w:rPr>
                <w:color w:val="000000"/>
                <w:sz w:val="20"/>
                <w:szCs w:val="20"/>
              </w:rPr>
            </w:pPr>
            <w:r w:rsidRPr="0054303C">
              <w:rPr>
                <w:color w:val="000000"/>
                <w:sz w:val="20"/>
                <w:szCs w:val="20"/>
              </w:rPr>
              <w:t xml:space="preserve"> </w:t>
            </w:r>
          </w:p>
          <w:p w:rsidR="00AC41A3" w:rsidRDefault="00A82192" w:rsidP="00AC41A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3.b </w:t>
            </w:r>
            <w:r w:rsidR="00AC41A3">
              <w:rPr>
                <w:color w:val="000000"/>
                <w:sz w:val="20"/>
                <w:szCs w:val="20"/>
              </w:rPr>
              <w:t>Rispettare</w:t>
            </w:r>
            <w:r w:rsidR="00435F3B" w:rsidRPr="0054303C">
              <w:rPr>
                <w:color w:val="000000"/>
                <w:sz w:val="20"/>
                <w:szCs w:val="20"/>
              </w:rPr>
              <w:t xml:space="preserve"> le norme generali</w:t>
            </w:r>
          </w:p>
          <w:p w:rsidR="00435F3B" w:rsidRDefault="00AC41A3" w:rsidP="00D56E4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nell’</w:t>
            </w:r>
            <w:r w:rsidR="00435F3B" w:rsidRPr="0054303C">
              <w:rPr>
                <w:color w:val="000000"/>
                <w:sz w:val="20"/>
                <w:szCs w:val="20"/>
              </w:rPr>
              <w:t xml:space="preserve"> impiego dei prodot</w:t>
            </w:r>
            <w:r>
              <w:rPr>
                <w:color w:val="000000"/>
                <w:sz w:val="20"/>
                <w:szCs w:val="20"/>
              </w:rPr>
              <w:t>ti fitosanitari.  Riconoscere l</w:t>
            </w:r>
            <w:r w:rsidR="00435F3B" w:rsidRPr="0054303C">
              <w:rPr>
                <w:color w:val="000000"/>
                <w:sz w:val="20"/>
                <w:szCs w:val="20"/>
              </w:rPr>
              <w:t>a  classificazione   tossicologic</w:t>
            </w:r>
            <w:r w:rsidR="00D56E4B">
              <w:rPr>
                <w:color w:val="000000"/>
                <w:sz w:val="20"/>
                <w:szCs w:val="20"/>
              </w:rPr>
              <w:t>a</w:t>
            </w:r>
            <w:r>
              <w:rPr>
                <w:color w:val="000000"/>
                <w:sz w:val="20"/>
                <w:szCs w:val="20"/>
              </w:rPr>
              <w:t xml:space="preserve"> di un </w:t>
            </w:r>
            <w:proofErr w:type="spellStart"/>
            <w:r>
              <w:rPr>
                <w:color w:val="000000"/>
                <w:sz w:val="20"/>
                <w:szCs w:val="20"/>
              </w:rPr>
              <w:t>agrofarmaco</w:t>
            </w:r>
            <w:proofErr w:type="spellEnd"/>
            <w:r w:rsidR="00435F3B" w:rsidRPr="0054303C">
              <w:rPr>
                <w:color w:val="000000"/>
                <w:sz w:val="20"/>
                <w:szCs w:val="20"/>
              </w:rPr>
              <w:t>.</w:t>
            </w:r>
          </w:p>
          <w:p w:rsidR="00D56E4B" w:rsidRPr="00507D5E" w:rsidRDefault="00D56E4B" w:rsidP="00D56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F3B" w:rsidRPr="00507D5E" w:rsidTr="00186284">
        <w:trPr>
          <w:cantSplit/>
          <w:trHeight w:val="1136"/>
        </w:trPr>
        <w:tc>
          <w:tcPr>
            <w:tcW w:w="343" w:type="pct"/>
            <w:textDirection w:val="btLr"/>
          </w:tcPr>
          <w:p w:rsidR="00435F3B" w:rsidRPr="00507D5E" w:rsidRDefault="00435F3B" w:rsidP="00B123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Orizzontalità</w:t>
            </w:r>
          </w:p>
          <w:p w:rsidR="00435F3B" w:rsidRPr="00507D5E" w:rsidRDefault="00435F3B" w:rsidP="00B123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7" w:type="pct"/>
            <w:gridSpan w:val="5"/>
          </w:tcPr>
          <w:p w:rsidR="00435F3B" w:rsidRDefault="00435F3B" w:rsidP="00C4744B"/>
          <w:p w:rsidR="00435F3B" w:rsidRDefault="00435F3B" w:rsidP="00C4744B">
            <w:pPr>
              <w:rPr>
                <w:b/>
              </w:rPr>
            </w:pPr>
            <w:r>
              <w:rPr>
                <w:sz w:val="20"/>
              </w:rPr>
              <w:t>Aziende agricole, rivendite prodotti fitosanitari, Enti pubblici di assistenza agricola,,Enti Regionali “Calabria verde, ARSA.</w:t>
            </w:r>
          </w:p>
          <w:p w:rsidR="00435F3B" w:rsidRDefault="00435F3B" w:rsidP="00C4744B">
            <w:pPr>
              <w:rPr>
                <w:b/>
              </w:rPr>
            </w:pPr>
          </w:p>
          <w:p w:rsidR="00435F3B" w:rsidRDefault="00435F3B" w:rsidP="00C4744B">
            <w:pPr>
              <w:rPr>
                <w:b/>
              </w:rPr>
            </w:pPr>
          </w:p>
          <w:p w:rsidR="00435F3B" w:rsidRPr="004254B4" w:rsidRDefault="00435F3B" w:rsidP="00C4744B">
            <w:pPr>
              <w:rPr>
                <w:b/>
              </w:rPr>
            </w:pPr>
          </w:p>
        </w:tc>
      </w:tr>
      <w:tr w:rsidR="00435F3B" w:rsidRPr="00507D5E" w:rsidTr="00186284">
        <w:trPr>
          <w:cantSplit/>
          <w:trHeight w:val="1136"/>
        </w:trPr>
        <w:tc>
          <w:tcPr>
            <w:tcW w:w="343" w:type="pct"/>
            <w:textDirection w:val="btLr"/>
          </w:tcPr>
          <w:p w:rsidR="00435F3B" w:rsidRPr="00507D5E" w:rsidRDefault="00435F3B" w:rsidP="00B123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Interdisciplinarità</w:t>
            </w:r>
          </w:p>
        </w:tc>
        <w:tc>
          <w:tcPr>
            <w:tcW w:w="4657" w:type="pct"/>
            <w:gridSpan w:val="5"/>
          </w:tcPr>
          <w:p w:rsidR="00435F3B" w:rsidRPr="004254B4" w:rsidRDefault="00435F3B" w:rsidP="00C4744B"/>
          <w:p w:rsidR="00435F3B" w:rsidRPr="00C312B5" w:rsidRDefault="00435F3B" w:rsidP="00C4744B">
            <w:pPr>
              <w:rPr>
                <w:sz w:val="20"/>
                <w:szCs w:val="20"/>
              </w:rPr>
            </w:pPr>
            <w:r w:rsidRPr="00C312B5">
              <w:rPr>
                <w:sz w:val="20"/>
                <w:szCs w:val="20"/>
              </w:rPr>
              <w:t>Eventuale interdisciplinarità: Tecniche di allevamento, Agronomia, chimica, matematica, informatica, Inglese;</w:t>
            </w:r>
          </w:p>
          <w:p w:rsidR="00435F3B" w:rsidRDefault="00435F3B" w:rsidP="00C4744B">
            <w:pPr>
              <w:rPr>
                <w:b/>
              </w:rPr>
            </w:pPr>
          </w:p>
          <w:p w:rsidR="00435F3B" w:rsidRDefault="00435F3B" w:rsidP="00C4744B">
            <w:pPr>
              <w:rPr>
                <w:b/>
              </w:rPr>
            </w:pPr>
          </w:p>
          <w:p w:rsidR="00435F3B" w:rsidRDefault="00435F3B" w:rsidP="00C4744B">
            <w:pPr>
              <w:rPr>
                <w:b/>
              </w:rPr>
            </w:pPr>
          </w:p>
          <w:p w:rsidR="00435F3B" w:rsidRPr="004254B4" w:rsidRDefault="00435F3B" w:rsidP="00C4744B">
            <w:pPr>
              <w:rPr>
                <w:b/>
              </w:rPr>
            </w:pPr>
          </w:p>
        </w:tc>
      </w:tr>
      <w:tr w:rsidR="00435F3B" w:rsidRPr="00507D5E" w:rsidTr="00186284">
        <w:trPr>
          <w:cantSplit/>
          <w:trHeight w:val="1136"/>
        </w:trPr>
        <w:tc>
          <w:tcPr>
            <w:tcW w:w="343" w:type="pct"/>
            <w:textDirection w:val="btLr"/>
          </w:tcPr>
          <w:p w:rsidR="00435F3B" w:rsidRPr="00507D5E" w:rsidRDefault="00435F3B" w:rsidP="00B12373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BES</w:t>
            </w:r>
          </w:p>
        </w:tc>
        <w:tc>
          <w:tcPr>
            <w:tcW w:w="4657" w:type="pct"/>
            <w:gridSpan w:val="5"/>
          </w:tcPr>
          <w:p w:rsidR="00435F3B" w:rsidRPr="00AB3C3B" w:rsidRDefault="00435F3B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C3B">
              <w:rPr>
                <w:rFonts w:ascii="Times New Roman" w:hAnsi="Times New Roman" w:cs="Times New Roman"/>
                <w:sz w:val="24"/>
                <w:szCs w:val="24"/>
              </w:rPr>
              <w:t>Per gli alunni che rientrano nella categoria BES il curricolo tenderà a:</w:t>
            </w:r>
          </w:p>
          <w:p w:rsidR="00435F3B" w:rsidRPr="00AB3C3B" w:rsidRDefault="00435F3B" w:rsidP="00B12373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B3C3B">
              <w:rPr>
                <w:rFonts w:ascii="Times New Roman" w:hAnsi="Times New Roman" w:cs="Times New Roman"/>
                <w:sz w:val="24"/>
                <w:szCs w:val="24"/>
              </w:rPr>
              <w:t>Valorizzare le capacità;</w:t>
            </w:r>
          </w:p>
          <w:p w:rsidR="00435F3B" w:rsidRPr="00AB3C3B" w:rsidRDefault="00435F3B" w:rsidP="00B12373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B3C3B">
              <w:rPr>
                <w:rFonts w:ascii="Times New Roman" w:hAnsi="Times New Roman" w:cs="Times New Roman"/>
                <w:sz w:val="24"/>
                <w:szCs w:val="24"/>
              </w:rPr>
              <w:t>Adattare la didattica;</w:t>
            </w:r>
          </w:p>
          <w:p w:rsidR="00435F3B" w:rsidRPr="00AB3C3B" w:rsidRDefault="00435F3B" w:rsidP="00B12373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B3C3B">
              <w:rPr>
                <w:rFonts w:ascii="Times New Roman" w:hAnsi="Times New Roman" w:cs="Times New Roman"/>
                <w:sz w:val="24"/>
                <w:szCs w:val="24"/>
              </w:rPr>
              <w:t>Calibrare i contenuti e gli obiettivi.</w:t>
            </w:r>
          </w:p>
          <w:p w:rsidR="00435F3B" w:rsidRPr="00AB3C3B" w:rsidRDefault="00435F3B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C3B">
              <w:rPr>
                <w:rFonts w:ascii="Times New Roman" w:hAnsi="Times New Roman" w:cs="Times New Roman"/>
                <w:sz w:val="24"/>
                <w:szCs w:val="24"/>
              </w:rPr>
              <w:t>Attività laboratoriale</w:t>
            </w:r>
          </w:p>
        </w:tc>
      </w:tr>
      <w:tr w:rsidR="00435F3B" w:rsidRPr="00507D5E" w:rsidTr="00186284">
        <w:trPr>
          <w:cantSplit/>
          <w:trHeight w:val="1136"/>
        </w:trPr>
        <w:tc>
          <w:tcPr>
            <w:tcW w:w="343" w:type="pct"/>
            <w:textDirection w:val="btLr"/>
          </w:tcPr>
          <w:p w:rsidR="00435F3B" w:rsidRPr="00507D5E" w:rsidRDefault="00435F3B" w:rsidP="00B12373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Verticalità</w:t>
            </w:r>
          </w:p>
        </w:tc>
        <w:tc>
          <w:tcPr>
            <w:tcW w:w="4657" w:type="pct"/>
            <w:gridSpan w:val="5"/>
          </w:tcPr>
          <w:p w:rsidR="00435F3B" w:rsidRPr="00AB3C3B" w:rsidRDefault="00F30807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Raccordi col Biennio</w:t>
            </w:r>
            <w:bookmarkStart w:id="0" w:name="_GoBack"/>
            <w:bookmarkEnd w:id="0"/>
          </w:p>
        </w:tc>
      </w:tr>
    </w:tbl>
    <w:p w:rsidR="007667C4" w:rsidRPr="00507D5E" w:rsidRDefault="007667C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1"/>
        <w:tblW w:w="0" w:type="auto"/>
        <w:tblLook w:val="04A0"/>
      </w:tblPr>
      <w:tblGrid>
        <w:gridCol w:w="2719"/>
        <w:gridCol w:w="2238"/>
        <w:gridCol w:w="2438"/>
        <w:gridCol w:w="2233"/>
      </w:tblGrid>
      <w:tr w:rsidR="007667C4" w:rsidRPr="00507D5E" w:rsidTr="007667C4">
        <w:tc>
          <w:tcPr>
            <w:tcW w:w="49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C4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SEZIONE B: Evidenze e compiti significativi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C4744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Scuola Sec. II grado –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7667C4" w:rsidRPr="00507D5E" w:rsidRDefault="007667C4" w:rsidP="00C4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67C4" w:rsidRPr="00507D5E" w:rsidTr="007667C4">
        <w:tc>
          <w:tcPr>
            <w:tcW w:w="2719" w:type="dxa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C474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46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667C4" w:rsidRPr="00507D5E" w:rsidRDefault="007667C4" w:rsidP="00DA4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Competenze di base in matematica, scienze e tecnologia </w:t>
            </w:r>
            <w:r w:rsidR="00FA0D29" w:rsidRPr="00507D5E">
              <w:rPr>
                <w:rFonts w:ascii="Times New Roman" w:hAnsi="Times New Roman" w:cs="Times New Roman"/>
                <w:sz w:val="24"/>
                <w:szCs w:val="24"/>
              </w:rPr>
              <w:t>informatica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</w:tcBorders>
          </w:tcPr>
          <w:p w:rsidR="007667C4" w:rsidRPr="00507D5E" w:rsidRDefault="007667C4" w:rsidP="00C47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7C4" w:rsidRPr="00507D5E" w:rsidTr="00C4744B">
        <w:tc>
          <w:tcPr>
            <w:tcW w:w="4957" w:type="dxa"/>
            <w:gridSpan w:val="2"/>
            <w:shd w:val="clear" w:color="auto" w:fill="E2EFD9" w:themeFill="accent6" w:themeFillTint="33"/>
          </w:tcPr>
          <w:p w:rsidR="007667C4" w:rsidRPr="00507D5E" w:rsidRDefault="007667C4" w:rsidP="00C4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Evidenze</w:t>
            </w:r>
          </w:p>
        </w:tc>
        <w:tc>
          <w:tcPr>
            <w:tcW w:w="4671" w:type="dxa"/>
            <w:gridSpan w:val="2"/>
            <w:shd w:val="clear" w:color="auto" w:fill="E2EFD9" w:themeFill="accent6" w:themeFillTint="33"/>
          </w:tcPr>
          <w:p w:rsidR="007667C4" w:rsidRPr="00507D5E" w:rsidRDefault="007667C4" w:rsidP="00C4744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Compiti significativi</w:t>
            </w:r>
          </w:p>
        </w:tc>
      </w:tr>
      <w:tr w:rsidR="007667C4" w:rsidRPr="00AB4E57" w:rsidTr="007667C4">
        <w:trPr>
          <w:trHeight w:val="4952"/>
        </w:trPr>
        <w:tc>
          <w:tcPr>
            <w:tcW w:w="4957" w:type="dxa"/>
            <w:gridSpan w:val="2"/>
          </w:tcPr>
          <w:p w:rsidR="00AB4E57" w:rsidRPr="00AB4E57" w:rsidRDefault="00AB4E57" w:rsidP="00435F3B">
            <w:pPr>
              <w:autoSpaceDE w:val="0"/>
              <w:autoSpaceDN w:val="0"/>
              <w:adjustRightInd w:val="0"/>
              <w:jc w:val="both"/>
              <w:rPr>
                <w:rFonts w:ascii="ArialNarrow" w:hAnsi="ArialNarrow" w:cs="ArialNarrow"/>
                <w:sz w:val="24"/>
                <w:szCs w:val="24"/>
                <w:lang w:eastAsia="it-IT"/>
              </w:rPr>
            </w:pPr>
          </w:p>
          <w:p w:rsidR="00AB4E57" w:rsidRPr="00B52803" w:rsidRDefault="00AB4E57" w:rsidP="00435F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AB4E57">
              <w:rPr>
                <w:rFonts w:ascii="ArialNarrow" w:hAnsi="ArialNarrow" w:cs="ArialNarrow"/>
                <w:sz w:val="24"/>
                <w:szCs w:val="24"/>
                <w:lang w:eastAsia="it-IT"/>
              </w:rPr>
              <w:t>-</w:t>
            </w:r>
            <w:r w:rsidRPr="00B52803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S</w:t>
            </w:r>
            <w:r w:rsidR="00435F3B" w:rsidRPr="00B52803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viluppare ed esprimere le proprie qualità di relazione,</w:t>
            </w:r>
            <w:r w:rsidR="00F046A7" w:rsidRPr="00B52803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r w:rsidR="00435F3B" w:rsidRPr="00B52803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 xml:space="preserve">comunicazione, ascolto, cooperazione e senso di responsabilità nell'esercizio del proprio ruolo; </w:t>
            </w:r>
          </w:p>
          <w:p w:rsidR="00AB4E57" w:rsidRPr="00B52803" w:rsidRDefault="00AB4E57" w:rsidP="00435F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B52803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-</w:t>
            </w:r>
            <w:r w:rsidR="00435F3B" w:rsidRPr="00B52803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svolgere la propria attività operando in équipe e integrando le proprie competenze con le altre figure professionali, al fine di erogare un servizio di qualità;</w:t>
            </w:r>
          </w:p>
          <w:p w:rsidR="00AB4E57" w:rsidRPr="00B52803" w:rsidRDefault="00AB4E57" w:rsidP="00435F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B52803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-</w:t>
            </w:r>
            <w:r w:rsidR="00435F3B" w:rsidRPr="00B52803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applicare le normative che disciplinano i processi dei servizi, con riferimento alla riservatezza, alla sicurezza e salute sui luoghi di vita e di lavoro, alla tutela e alla valorizzazione dell'ambiente e del territorio;</w:t>
            </w:r>
          </w:p>
          <w:p w:rsidR="00435F3B" w:rsidRPr="00B52803" w:rsidRDefault="00AB4E57" w:rsidP="00435F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B52803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-</w:t>
            </w:r>
            <w:r w:rsidR="00435F3B" w:rsidRPr="00B52803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intervenire, per la parte di propria competenza e con l’utilizzo di strumenti tecnologici, nelle diverse fasi e livelli del processo per la produzione della documentazione richiesta e per l’esercizio del controllo di qualità.</w:t>
            </w:r>
          </w:p>
          <w:p w:rsidR="00435F3B" w:rsidRPr="00B52803" w:rsidRDefault="00AB4E57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8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52803">
              <w:rPr>
                <w:rFonts w:ascii="Times New Roman" w:hAnsi="Times New Roman" w:cs="Times New Roman"/>
                <w:sz w:val="24"/>
                <w:szCs w:val="24"/>
              </w:rPr>
              <w:t>Usare un metodo</w:t>
            </w:r>
            <w:r w:rsidR="00435F3B" w:rsidRPr="00B52803">
              <w:rPr>
                <w:rFonts w:ascii="Times New Roman" w:hAnsi="Times New Roman" w:cs="Times New Roman"/>
                <w:sz w:val="24"/>
                <w:szCs w:val="24"/>
              </w:rPr>
              <w:t xml:space="preserve"> studio sempre più  autonomo e flessibile per selezionare e organizzare le informazioni utilizzando le conoscenze acquisite negli anni precedenti, gli strumenti e le strategie adeguate per risolvere problemi in tempi stabiliti. </w:t>
            </w:r>
          </w:p>
          <w:p w:rsidR="00435F3B" w:rsidRPr="00AB4E57" w:rsidRDefault="00435F3B" w:rsidP="007B32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  <w:gridSpan w:val="2"/>
          </w:tcPr>
          <w:p w:rsidR="00435F3B" w:rsidRPr="00AB4E57" w:rsidRDefault="00435F3B" w:rsidP="00435F3B">
            <w:pPr>
              <w:jc w:val="both"/>
              <w:rPr>
                <w:sz w:val="24"/>
                <w:szCs w:val="24"/>
              </w:rPr>
            </w:pPr>
          </w:p>
          <w:p w:rsidR="000976E3" w:rsidRDefault="008E61A5" w:rsidP="00394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8D7047">
              <w:rPr>
                <w:rFonts w:ascii="Times New Roman" w:hAnsi="Times New Roman" w:cs="Times New Roman"/>
                <w:sz w:val="24"/>
                <w:szCs w:val="24"/>
              </w:rPr>
              <w:t>secuzione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s</w:t>
            </w:r>
            <w:r w:rsidR="006910F9">
              <w:rPr>
                <w:rFonts w:ascii="Times New Roman" w:hAnsi="Times New Roman" w:cs="Times New Roman"/>
                <w:sz w:val="24"/>
                <w:szCs w:val="24"/>
              </w:rPr>
              <w:t>emplici esperimenti derivanti da osservazioni e descrizioni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con illustrazione e verbalizzazione delle sequenze.</w:t>
            </w:r>
          </w:p>
          <w:p w:rsidR="006910F9" w:rsidRDefault="006910F9" w:rsidP="0039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0F9" w:rsidRDefault="008D7047" w:rsidP="00394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Esecuzione di s</w:t>
            </w:r>
            <w:r w:rsidR="006910F9">
              <w:rPr>
                <w:rFonts w:ascii="Times New Roman" w:hAnsi="Times New Roman" w:cs="Times New Roman"/>
                <w:sz w:val="24"/>
                <w:szCs w:val="24"/>
              </w:rPr>
              <w:t>emplici rilevazioni statistiche</w:t>
            </w:r>
            <w:r w:rsidR="008E61A5">
              <w:rPr>
                <w:rFonts w:ascii="Times New Roman" w:hAnsi="Times New Roman" w:cs="Times New Roman"/>
                <w:sz w:val="24"/>
                <w:szCs w:val="24"/>
              </w:rPr>
              <w:t>. Interpretazione dei dati in modo intuitivo e costruttivo</w:t>
            </w:r>
            <w:r w:rsidR="006910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10F9" w:rsidRDefault="006910F9" w:rsidP="0039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0F9" w:rsidRDefault="006910F9" w:rsidP="00394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Prod</w:t>
            </w:r>
            <w:r w:rsidR="008E61A5">
              <w:rPr>
                <w:rFonts w:ascii="Times New Roman" w:hAnsi="Times New Roman" w:cs="Times New Roman"/>
                <w:sz w:val="24"/>
                <w:szCs w:val="24"/>
              </w:rPr>
              <w:t xml:space="preserve">uzione di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relazioni su esperienze svolte</w:t>
            </w:r>
          </w:p>
          <w:p w:rsidR="006910F9" w:rsidRDefault="006910F9" w:rsidP="0039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0F9" w:rsidRDefault="006910F9" w:rsidP="00394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Elabor</w:t>
            </w:r>
            <w:r w:rsidR="008E61A5">
              <w:rPr>
                <w:rFonts w:ascii="Times New Roman" w:hAnsi="Times New Roman" w:cs="Times New Roman"/>
                <w:sz w:val="24"/>
                <w:szCs w:val="24"/>
              </w:rPr>
              <w:t>azione 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glossari di termini “chiave”</w:t>
            </w:r>
          </w:p>
          <w:p w:rsidR="006910F9" w:rsidRDefault="006910F9" w:rsidP="0039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1A5" w:rsidRDefault="008E61A5" w:rsidP="00394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Realizzazione di tabelle, grafici, mappe concettuali</w:t>
            </w:r>
          </w:p>
          <w:p w:rsidR="008E61A5" w:rsidRDefault="008E61A5" w:rsidP="0039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1A5" w:rsidRDefault="008E61A5" w:rsidP="00394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Compiti di espressione creativa(giornalista, progettista)</w:t>
            </w:r>
          </w:p>
          <w:p w:rsidR="008E61A5" w:rsidRDefault="008E61A5" w:rsidP="00394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1A5" w:rsidRPr="00AB4E57" w:rsidRDefault="008E61A5" w:rsidP="00394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Realizzazione di attività pratiche</w:t>
            </w:r>
          </w:p>
        </w:tc>
      </w:tr>
    </w:tbl>
    <w:p w:rsidR="007667C4" w:rsidRPr="00AB4E57" w:rsidRDefault="007667C4" w:rsidP="00EA4D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67C4" w:rsidRPr="00507D5E" w:rsidRDefault="007667C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2"/>
        <w:tblpPr w:leftFromText="141" w:rightFromText="141" w:vertAnchor="text" w:tblpY="-75"/>
        <w:tblW w:w="5000" w:type="pct"/>
        <w:tblLook w:val="04A0"/>
      </w:tblPr>
      <w:tblGrid>
        <w:gridCol w:w="1918"/>
        <w:gridCol w:w="979"/>
        <w:gridCol w:w="1829"/>
        <w:gridCol w:w="1449"/>
        <w:gridCol w:w="3679"/>
      </w:tblGrid>
      <w:tr w:rsidR="007667C4" w:rsidRPr="00507D5E" w:rsidTr="007667C4">
        <w:trPr>
          <w:trHeight w:val="346"/>
        </w:trPr>
        <w:tc>
          <w:tcPr>
            <w:tcW w:w="239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C4744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SEZIONE C: Livelli di padronanza delle Competenze</w:t>
            </w:r>
          </w:p>
        </w:tc>
        <w:tc>
          <w:tcPr>
            <w:tcW w:w="2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507D5E" w:rsidRDefault="007667C4" w:rsidP="00C4744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Scuola Sec. II grado</w:t>
            </w:r>
          </w:p>
        </w:tc>
      </w:tr>
      <w:tr w:rsidR="007667C4" w:rsidRPr="00507D5E" w:rsidTr="007667C4">
        <w:trPr>
          <w:trHeight w:val="362"/>
        </w:trPr>
        <w:tc>
          <w:tcPr>
            <w:tcW w:w="973" w:type="pct"/>
            <w:shd w:val="clear" w:color="auto" w:fill="E2EFD9" w:themeFill="accent6" w:themeFillTint="33"/>
          </w:tcPr>
          <w:p w:rsidR="007667C4" w:rsidRPr="00507D5E" w:rsidRDefault="007667C4" w:rsidP="00C474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Disciplina </w:t>
            </w:r>
          </w:p>
        </w:tc>
        <w:tc>
          <w:tcPr>
            <w:tcW w:w="4027" w:type="pct"/>
            <w:gridSpan w:val="4"/>
            <w:shd w:val="clear" w:color="auto" w:fill="E2EFD9" w:themeFill="accent6" w:themeFillTint="33"/>
          </w:tcPr>
          <w:p w:rsidR="007667C4" w:rsidRPr="00507D5E" w:rsidRDefault="00EB29AF" w:rsidP="00C474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Biologia</w:t>
            </w:r>
            <w:r w:rsidR="006347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Applicata</w:t>
            </w:r>
          </w:p>
        </w:tc>
      </w:tr>
      <w:tr w:rsidR="00ED7BEB" w:rsidRPr="00507D5E" w:rsidTr="00ED7BEB">
        <w:trPr>
          <w:trHeight w:val="362"/>
        </w:trPr>
        <w:tc>
          <w:tcPr>
            <w:tcW w:w="1470" w:type="pct"/>
            <w:gridSpan w:val="2"/>
            <w:shd w:val="clear" w:color="auto" w:fill="E2EFD9" w:themeFill="accent6" w:themeFillTint="33"/>
          </w:tcPr>
          <w:p w:rsidR="00ED7BEB" w:rsidRPr="00507D5E" w:rsidRDefault="00ED7BEB" w:rsidP="00C474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63" w:type="pct"/>
            <w:gridSpan w:val="2"/>
            <w:shd w:val="clear" w:color="auto" w:fill="E2EFD9" w:themeFill="accent6" w:themeFillTint="33"/>
          </w:tcPr>
          <w:p w:rsidR="00ED7BEB" w:rsidRPr="00507D5E" w:rsidRDefault="00ED7BEB" w:rsidP="00C4744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867" w:type="pct"/>
            <w:shd w:val="clear" w:color="auto" w:fill="E2EFD9" w:themeFill="accent6" w:themeFillTint="33"/>
          </w:tcPr>
          <w:p w:rsidR="00ED7BEB" w:rsidRPr="00507D5E" w:rsidRDefault="00ED7BEB" w:rsidP="00C4744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</w:tr>
      <w:tr w:rsidR="00ED7BEB" w:rsidRPr="00507D5E" w:rsidTr="00ED7BEB">
        <w:trPr>
          <w:trHeight w:val="5194"/>
        </w:trPr>
        <w:tc>
          <w:tcPr>
            <w:tcW w:w="1470" w:type="pct"/>
            <w:gridSpan w:val="2"/>
          </w:tcPr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Reperisce fonti di informazione, seleziona ed analizza i documenti con la guida del docente</w:t>
            </w: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 riconoscere nella realtà circostante alcune forme di energia</w:t>
            </w: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Elabora ed analizza i dati in modo essenziale e li rappresenta in modo semplice e corretto mediante schemi</w:t>
            </w: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 confrontare dal punto di vista energetico alcuni fenomeni naturali o artificiali.</w:t>
            </w: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 esprime con un linguaggio nel complesso appropriato, usando, quando necessario, termini scientifici</w:t>
            </w: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1E65" w:rsidRPr="00507D5E" w:rsidRDefault="00E91E65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A0D29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L’allievo</w:t>
            </w:r>
          </w:p>
          <w:p w:rsidR="00757EDA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0F9" w:rsidRDefault="00F046A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910F9">
              <w:rPr>
                <w:rFonts w:ascii="Times New Roman" w:hAnsi="Times New Roman" w:cs="Times New Roman"/>
                <w:sz w:val="24"/>
                <w:szCs w:val="24"/>
              </w:rPr>
              <w:t>a reperire fonti di informazione, seleziona ed analizza i documenti con la guida del docente.</w:t>
            </w:r>
          </w:p>
          <w:p w:rsidR="006910F9" w:rsidRPr="00507D5E" w:rsidRDefault="006910F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EDA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colloca alcune scoperte scientifiche nel giusto periodo storico</w:t>
            </w:r>
          </w:p>
          <w:p w:rsidR="00757EDA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7" w:rsidRDefault="005E7ADE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Distingue alcuni fenomeni naturali ed artificiali</w:t>
            </w:r>
          </w:p>
          <w:p w:rsidR="008D7047" w:rsidRDefault="008D704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7" w:rsidRDefault="008D704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7" w:rsidRDefault="008D704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7" w:rsidRDefault="008D704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7" w:rsidRDefault="008D704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29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FA0D29" w:rsidRPr="00507D5E">
              <w:rPr>
                <w:rFonts w:ascii="Times New Roman" w:hAnsi="Times New Roman" w:cs="Times New Roman"/>
                <w:sz w:val="24"/>
                <w:szCs w:val="24"/>
              </w:rPr>
              <w:t>aluta gli effetti di alcune azioni individuali e collettive  sull</w:t>
            </w:r>
            <w:r w:rsidR="00B12D4D">
              <w:rPr>
                <w:rFonts w:ascii="Times New Roman" w:hAnsi="Times New Roman" w:cs="Times New Roman"/>
                <w:sz w:val="24"/>
                <w:szCs w:val="24"/>
              </w:rPr>
              <w:t xml:space="preserve">’ ambiente </w:t>
            </w:r>
            <w:r w:rsidR="00FA0D29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riconosce e in alcuni casi adotta comportamenti volti alla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sua tutela</w:t>
            </w:r>
          </w:p>
          <w:p w:rsidR="00757EDA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BEB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si esprime in modo semplice ma corretto e possiede un lessico essenziale</w:t>
            </w:r>
          </w:p>
          <w:p w:rsidR="00DA41C7" w:rsidRPr="00507D5E" w:rsidRDefault="00DA41C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trasferisce i saperi </w:t>
            </w:r>
            <w:r w:rsidR="00DA41C7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e il sapere fare essenziale in situazioni semplici non note, con un certo grado di autonomia</w:t>
            </w:r>
          </w:p>
          <w:p w:rsidR="00B26A62" w:rsidRPr="00507D5E" w:rsidRDefault="00B26A62" w:rsidP="00FA0D2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A0D29" w:rsidRDefault="00B26A62" w:rsidP="00FA0D2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coglie alcuni aspetti dell’argomento e li mette in semplice relazione in modo coerente, con un certo grado di autonomia</w:t>
            </w:r>
          </w:p>
          <w:p w:rsidR="006910F9" w:rsidRDefault="006910F9" w:rsidP="00FA0D2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A0D29" w:rsidRPr="00507D5E" w:rsidRDefault="00FA0D29" w:rsidP="006910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pct"/>
            <w:gridSpan w:val="2"/>
          </w:tcPr>
          <w:p w:rsidR="00B26A62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Reperisce fonti di informazione, seleziona e analizza documenti in modo autonomo</w:t>
            </w: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 riconoscere nella realtà circostante varie forme di energia</w:t>
            </w: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Elabora ed  analizza i dati in modo completo e li rappresenta in modo corretto e articolato.</w:t>
            </w: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2F6" w:rsidRDefault="00F052F6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 confrontare dal punto di vista energetico vari fenomeni naturali o artificiali</w:t>
            </w: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435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Utilizza terminologia e linguaggio scientifici sia oralmente che nella produzione di testi</w:t>
            </w:r>
          </w:p>
          <w:p w:rsidR="00435F3B" w:rsidRDefault="00435F3B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Pr="00507D5E" w:rsidRDefault="00435F3B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2F6" w:rsidRDefault="00F052F6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29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L’allievo </w:t>
            </w:r>
          </w:p>
          <w:p w:rsidR="00757EDA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0F9" w:rsidRPr="00507D5E" w:rsidRDefault="00F046A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6910F9">
              <w:rPr>
                <w:rFonts w:ascii="Times New Roman" w:hAnsi="Times New Roman" w:cs="Times New Roman"/>
                <w:sz w:val="24"/>
                <w:szCs w:val="24"/>
              </w:rPr>
              <w:t>eperisce fonti di informazione, seleziona ed analizza documenti in modo autonomo.</w:t>
            </w:r>
          </w:p>
          <w:p w:rsidR="008D7047" w:rsidRDefault="008D704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7" w:rsidRDefault="008D704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29" w:rsidRDefault="00F046A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757EDA">
              <w:rPr>
                <w:rFonts w:ascii="Times New Roman" w:hAnsi="Times New Roman" w:cs="Times New Roman"/>
                <w:sz w:val="24"/>
                <w:szCs w:val="24"/>
              </w:rPr>
              <w:t>olloca nel periodo storico e nel contesto sociale alcune scoperte scientifiche</w:t>
            </w:r>
          </w:p>
          <w:p w:rsidR="00757EDA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7" w:rsidRDefault="005E7ADE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 confrontare vari fenomeni naturali ed artificiali individuando alcune trasformazioni</w:t>
            </w:r>
          </w:p>
          <w:p w:rsidR="008D7047" w:rsidRDefault="008D704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7" w:rsidRDefault="008D704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7" w:rsidRPr="00507D5E" w:rsidRDefault="008D704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29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è </w:t>
            </w:r>
            <w:r w:rsidR="00FA0D29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consapevole degli effetti di molti comportamenti individuali e collettivi sulla salute e quindi adotta comportamenti  improntati alla sua tutela. </w:t>
            </w: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BEB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6A62" w:rsidRPr="00507D5E">
              <w:rPr>
                <w:rFonts w:ascii="Times New Roman" w:hAnsi="Times New Roman" w:cs="Times New Roman"/>
                <w:sz w:val="24"/>
                <w:szCs w:val="24"/>
              </w:rPr>
              <w:t>si esprime in modo ben organizzato e possiede una padronanza del linguaggio settoriale soddisfacente</w:t>
            </w: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0F9" w:rsidRPr="00507D5E" w:rsidRDefault="00B26A62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ha una buona capacità di trasferire saperi </w:t>
            </w:r>
            <w:r w:rsidR="00FA0D29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e il sapere fare in situazioni nuove, adattandoli e rielaborandoli nel nuovo contesto, individuando collegamen</w:t>
            </w:r>
            <w:r w:rsidR="00DA41C7" w:rsidRPr="00507D5E">
              <w:rPr>
                <w:rFonts w:ascii="Times New Roman" w:hAnsi="Times New Roman" w:cs="Times New Roman"/>
                <w:sz w:val="24"/>
                <w:szCs w:val="24"/>
              </w:rPr>
              <w:t>ti</w:t>
            </w: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65" w:rsidRPr="00507D5E" w:rsidRDefault="00E91E65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coglie i principali aspetti dell’argomento e li mette in relazione complesse</w:t>
            </w:r>
          </w:p>
        </w:tc>
        <w:tc>
          <w:tcPr>
            <w:tcW w:w="1867" w:type="pct"/>
          </w:tcPr>
          <w:p w:rsidR="00E91E65" w:rsidRPr="00507D5E" w:rsidRDefault="00E91E65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Reperisce diverse fonti di informazione, seleziona, confronta ed analizza i documenti o le osservazione e ne fa sintesi</w:t>
            </w:r>
          </w:p>
          <w:p w:rsidR="00F052F6" w:rsidRDefault="00F052F6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Organizza e analizza i dati in modo corretto e attento e li rappresenta in modo approfondito e originale.</w:t>
            </w: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Confronta fenomeni naturali e artificiali individuando le forme di energia in essi presenti e distinguendo le trasformazioni energetiche che vi avvengono</w:t>
            </w:r>
          </w:p>
          <w:p w:rsidR="00435F3B" w:rsidRDefault="00435F3B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2F6" w:rsidRDefault="00F052F6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2F6" w:rsidRDefault="00F052F6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 confrontare, dal punto di vista energetico i fenomeni naturali e artificiali.</w:t>
            </w:r>
          </w:p>
          <w:p w:rsidR="00F052F6" w:rsidRDefault="00F052F6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2F6" w:rsidRDefault="00F052F6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2F6" w:rsidRDefault="00F052F6" w:rsidP="00435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65" w:rsidRDefault="00435F3B" w:rsidP="00435F3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Utilizza correttamente terminologia e linguaggio scientifici sia oralmente che nella produzione di testi non troppo complessi</w:t>
            </w: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35F3B" w:rsidRDefault="00435F3B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A0D29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0F9" w:rsidRDefault="006910F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7" w:rsidRDefault="00F052F6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L’allievo</w:t>
            </w:r>
          </w:p>
          <w:p w:rsidR="008D7047" w:rsidRDefault="008D704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7" w:rsidRDefault="008D704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Reperisce dati e diverse fonti di informazione, seleziona, confronta ed analizza i documenti o le osservazioni e ne fa sintesi</w:t>
            </w:r>
          </w:p>
          <w:p w:rsidR="008D7047" w:rsidRDefault="008D704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EDA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 il periodo storico e il contesto sociale delle più importanti scoperte scientifiche</w:t>
            </w:r>
          </w:p>
          <w:p w:rsidR="00757EDA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7" w:rsidRDefault="008D704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 confrontare fenomeni naturali ed artificiali individuando forme di energia in essi presenti e distinguendo le trasformazioni che vi avvengono</w:t>
            </w:r>
          </w:p>
          <w:p w:rsidR="008D7047" w:rsidRDefault="008D704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047" w:rsidRPr="00507D5E" w:rsidRDefault="008D7047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29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è </w:t>
            </w:r>
            <w:r w:rsidR="00FA0D29" w:rsidRPr="00507D5E">
              <w:rPr>
                <w:rFonts w:ascii="Times New Roman" w:hAnsi="Times New Roman" w:cs="Times New Roman"/>
                <w:sz w:val="24"/>
                <w:szCs w:val="24"/>
              </w:rPr>
              <w:t xml:space="preserve">consapevole degli effetti dei comportamenti individuali e collettivi sulla salute e adotta uno stile di vita improntato alla sua tutela </w:t>
            </w: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D29" w:rsidRPr="00507D5E" w:rsidRDefault="00FA0D2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65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E91E65" w:rsidRPr="00507D5E">
              <w:rPr>
                <w:rFonts w:ascii="Times New Roman" w:hAnsi="Times New Roman" w:cs="Times New Roman"/>
                <w:sz w:val="24"/>
                <w:szCs w:val="24"/>
              </w:rPr>
              <w:t>i esprime in modo appropriato e ben articolato e possiede una ricchezza lessicale e settoriale che usa in modo pertinente</w:t>
            </w:r>
          </w:p>
          <w:p w:rsidR="00757EDA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65" w:rsidRPr="00507D5E" w:rsidRDefault="00757EDA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E91E65" w:rsidRPr="00507D5E">
              <w:rPr>
                <w:rFonts w:ascii="Times New Roman" w:hAnsi="Times New Roman" w:cs="Times New Roman"/>
                <w:sz w:val="24"/>
                <w:szCs w:val="24"/>
              </w:rPr>
              <w:t>a una eccellente capacità di trasferire saperi e il sapere fare in situazioni nuove e complesse, con pertinenza, adattandoli e rielaborandoli nel nuovo contesto, individuando collegamenti</w:t>
            </w:r>
          </w:p>
          <w:p w:rsidR="006910F9" w:rsidRPr="00507D5E" w:rsidRDefault="006910F9" w:rsidP="00FA0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65" w:rsidRPr="00507D5E" w:rsidRDefault="00E91E65" w:rsidP="00FA0D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7D5E">
              <w:rPr>
                <w:rFonts w:ascii="Times New Roman" w:hAnsi="Times New Roman" w:cs="Times New Roman"/>
                <w:sz w:val="24"/>
                <w:szCs w:val="24"/>
              </w:rPr>
              <w:t>coglie la ricchezza degli aspetti dell’argomento e li mette in relazione complesse ed originali</w:t>
            </w:r>
          </w:p>
        </w:tc>
      </w:tr>
    </w:tbl>
    <w:p w:rsidR="007667C4" w:rsidRDefault="007667C4"/>
    <w:p w:rsidR="00E91E65" w:rsidRDefault="00E91E65"/>
    <w:sectPr w:rsidR="00E91E65" w:rsidSect="00561F7A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FBB" w:rsidRDefault="00DB7FBB" w:rsidP="00E757E3">
      <w:pPr>
        <w:spacing w:after="0" w:line="240" w:lineRule="auto"/>
      </w:pPr>
      <w:r>
        <w:separator/>
      </w:r>
    </w:p>
  </w:endnote>
  <w:endnote w:type="continuationSeparator" w:id="0">
    <w:p w:rsidR="00DB7FBB" w:rsidRDefault="00DB7FBB" w:rsidP="00E7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Narrow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FBB" w:rsidRDefault="00DB7FBB" w:rsidP="00E757E3">
      <w:pPr>
        <w:spacing w:after="0" w:line="240" w:lineRule="auto"/>
      </w:pPr>
      <w:r>
        <w:separator/>
      </w:r>
    </w:p>
  </w:footnote>
  <w:footnote w:type="continuationSeparator" w:id="0">
    <w:p w:rsidR="00DB7FBB" w:rsidRDefault="00DB7FBB" w:rsidP="00E75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4B5" w:rsidRDefault="00CA24B5">
    <w:pPr>
      <w:pStyle w:val="Intestazione"/>
    </w:pPr>
    <w:r>
      <w:t xml:space="preserve"> </w:t>
    </w:r>
  </w:p>
  <w:tbl>
    <w:tblPr>
      <w:tblW w:w="10813" w:type="dxa"/>
      <w:jc w:val="center"/>
      <w:tblLook w:val="04A0"/>
    </w:tblPr>
    <w:tblGrid>
      <w:gridCol w:w="9463"/>
      <w:gridCol w:w="1350"/>
    </w:tblGrid>
    <w:tr w:rsidR="00CA24B5" w:rsidTr="00E13B8C">
      <w:trPr>
        <w:trHeight w:val="225"/>
        <w:jc w:val="center"/>
      </w:trPr>
      <w:tc>
        <w:tcPr>
          <w:tcW w:w="8872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CA24B5" w:rsidRDefault="00CA24B5" w:rsidP="00E13B8C">
          <w:pPr>
            <w:tabs>
              <w:tab w:val="left" w:pos="840"/>
              <w:tab w:val="left" w:pos="3940"/>
              <w:tab w:val="center" w:pos="4164"/>
              <w:tab w:val="center" w:pos="4623"/>
            </w:tabs>
            <w:spacing w:after="0" w:line="240" w:lineRule="auto"/>
            <w:rPr>
              <w:rFonts w:ascii="Times New Roman" w:hAnsi="Times New Roman"/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sz w:val="24"/>
              <w:szCs w:val="20"/>
            </w:rPr>
            <w:tab/>
          </w:r>
          <w:r>
            <w:rPr>
              <w:rFonts w:ascii="Times New Roman" w:hAnsi="Times New Roman"/>
              <w:b/>
              <w:sz w:val="24"/>
              <w:szCs w:val="20"/>
            </w:rPr>
            <w:tab/>
            <w:t xml:space="preserve">ISTITUTO d’ISTRUZIONE SUPERIORE </w:t>
          </w:r>
          <w:r>
            <w:rPr>
              <w:rFonts w:ascii="Times New Roman" w:hAnsi="Times New Roman"/>
              <w:b/>
              <w:color w:val="000000"/>
              <w:sz w:val="32"/>
              <w:szCs w:val="20"/>
            </w:rPr>
            <w:t>L</w:t>
          </w:r>
          <w:r>
            <w:rPr>
              <w:rFonts w:ascii="Times New Roman" w:hAnsi="Times New Roman"/>
              <w:b/>
              <w:color w:val="000000"/>
              <w:sz w:val="20"/>
              <w:szCs w:val="20"/>
            </w:rPr>
            <w:t xml:space="preserve">. </w:t>
          </w:r>
          <w:r>
            <w:rPr>
              <w:rFonts w:ascii="Times New Roman" w:hAnsi="Times New Roman"/>
              <w:b/>
              <w:color w:val="000000"/>
              <w:sz w:val="38"/>
              <w:szCs w:val="38"/>
            </w:rPr>
            <w:t>C</w:t>
          </w:r>
          <w:r>
            <w:rPr>
              <w:rFonts w:ascii="Times New Roman" w:hAnsi="Times New Roman"/>
              <w:b/>
              <w:color w:val="000000"/>
              <w:sz w:val="40"/>
              <w:szCs w:val="40"/>
            </w:rPr>
            <w:t>O</w:t>
          </w:r>
          <w:r>
            <w:rPr>
              <w:rFonts w:ascii="Times New Roman" w:hAnsi="Times New Roman"/>
              <w:b/>
              <w:color w:val="000000"/>
              <w:sz w:val="42"/>
              <w:szCs w:val="42"/>
            </w:rPr>
            <w:t>S</w:t>
          </w:r>
          <w:r>
            <w:rPr>
              <w:rFonts w:ascii="Times New Roman" w:hAnsi="Times New Roman"/>
              <w:b/>
              <w:color w:val="000000"/>
              <w:sz w:val="44"/>
              <w:szCs w:val="44"/>
            </w:rPr>
            <w:t>T</w:t>
          </w:r>
          <w:r>
            <w:rPr>
              <w:rFonts w:ascii="Times New Roman" w:hAnsi="Times New Roman"/>
              <w:b/>
              <w:color w:val="000000"/>
              <w:sz w:val="46"/>
              <w:szCs w:val="46"/>
            </w:rPr>
            <w:t>A</w:t>
          </w:r>
          <w:r>
            <w:rPr>
              <w:rFonts w:ascii="Times New Roman" w:hAnsi="Times New Roman"/>
              <w:b/>
              <w:color w:val="000000"/>
              <w:sz w:val="48"/>
              <w:szCs w:val="48"/>
            </w:rPr>
            <w:t>N</w:t>
          </w:r>
          <w:r>
            <w:rPr>
              <w:rFonts w:ascii="Times New Roman" w:hAnsi="Times New Roman"/>
              <w:b/>
              <w:color w:val="000000"/>
              <w:sz w:val="50"/>
              <w:szCs w:val="50"/>
            </w:rPr>
            <w:t>Z</w:t>
          </w:r>
          <w:r>
            <w:rPr>
              <w:rFonts w:ascii="Times New Roman" w:hAnsi="Times New Roman"/>
              <w:b/>
              <w:color w:val="000000"/>
              <w:sz w:val="56"/>
              <w:szCs w:val="20"/>
            </w:rPr>
            <w:t>O</w:t>
          </w:r>
          <w:r>
            <w:rPr>
              <w:rFonts w:ascii="Times New Roman" w:hAnsi="Times New Roman"/>
              <w:b/>
              <w:sz w:val="20"/>
              <w:szCs w:val="20"/>
            </w:rPr>
            <w:t xml:space="preserve"> </w:t>
          </w:r>
        </w:p>
        <w:p w:rsidR="00CA24B5" w:rsidRDefault="00CA24B5" w:rsidP="00E13B8C">
          <w:pPr>
            <w:spacing w:after="0" w:line="240" w:lineRule="auto"/>
            <w:jc w:val="center"/>
            <w:rPr>
              <w:rFonts w:ascii="Times New Roman" w:hAnsi="Times New Roman"/>
              <w:b/>
              <w:sz w:val="18"/>
              <w:szCs w:val="18"/>
            </w:rPr>
          </w:pPr>
          <w:r>
            <w:rPr>
              <w:rFonts w:ascii="Times New Roman" w:hAnsi="Times New Roman"/>
              <w:b/>
              <w:szCs w:val="18"/>
            </w:rPr>
            <w:t>Viale Stazione, n. 70, 88041 DECOLLATURA (CZ) - Tel. Segreteria 0968 61086</w:t>
          </w:r>
          <w:r>
            <w:rPr>
              <w:rFonts w:ascii="Times New Roman" w:hAnsi="Times New Roman"/>
              <w:szCs w:val="18"/>
            </w:rPr>
            <w:t xml:space="preserve">  </w:t>
          </w:r>
        </w:p>
        <w:p w:rsidR="00CA24B5" w:rsidRDefault="00CA24B5" w:rsidP="00E13B8C">
          <w:pPr>
            <w:jc w:val="center"/>
            <w:rPr>
              <w:rFonts w:ascii="Times New Roman" w:hAnsi="Times New Roman"/>
              <w:color w:val="000000"/>
              <w:sz w:val="19"/>
              <w:szCs w:val="19"/>
            </w:rPr>
          </w:pPr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C.F. 99000720799 - </w:t>
          </w:r>
          <w:hyperlink r:id="rId1" w:history="1">
            <w:r>
              <w:rPr>
                <w:rStyle w:val="Collegamentoipertestuale"/>
                <w:rFonts w:ascii="Times New Roman" w:hAnsi="Times New Roman"/>
                <w:color w:val="000000"/>
                <w:sz w:val="18"/>
                <w:szCs w:val="18"/>
              </w:rPr>
              <w:t>czis00300n@istruzione.it</w:t>
            </w:r>
          </w:hyperlink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 – </w:t>
          </w:r>
          <w:hyperlink r:id="rId2" w:history="1">
            <w:r>
              <w:rPr>
                <w:rStyle w:val="Collegamentoipertestuale"/>
                <w:rFonts w:ascii="Times New Roman" w:hAnsi="Times New Roman"/>
                <w:color w:val="000000"/>
                <w:sz w:val="18"/>
                <w:szCs w:val="18"/>
              </w:rPr>
              <w:t>czis00300n@pec.istruzione.it</w:t>
            </w:r>
          </w:hyperlink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 – </w:t>
          </w:r>
          <w:r>
            <w:rPr>
              <w:rFonts w:ascii="Times New Roman" w:hAnsi="Times New Roman"/>
              <w:color w:val="000000"/>
              <w:sz w:val="18"/>
              <w:szCs w:val="18"/>
              <w:u w:val="single"/>
            </w:rPr>
            <w:t>www.iiscostanzodecollatura.gov.it</w:t>
          </w:r>
        </w:p>
      </w:tc>
      <w:tc>
        <w:tcPr>
          <w:tcW w:w="1051" w:type="dxa"/>
        </w:tcPr>
        <w:p w:rsidR="00CA24B5" w:rsidRDefault="00CA24B5" w:rsidP="00E13B8C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</w:p>
        <w:p w:rsidR="00CA24B5" w:rsidRDefault="00CA24B5" w:rsidP="00E13B8C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  <w:lang w:eastAsia="it-IT"/>
            </w:rPr>
            <w:drawing>
              <wp:inline distT="0" distB="0" distL="0" distR="0">
                <wp:extent cx="666750" cy="476250"/>
                <wp:effectExtent l="0" t="0" r="0" b="0"/>
                <wp:docPr id="1" name="Immagine 22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A24B5" w:rsidRDefault="00CA24B5">
    <w:pPr>
      <w:pStyle w:val="Intestazione"/>
    </w:pPr>
    <w:r>
      <w:t xml:space="preserve">       </w:t>
    </w:r>
    <w:r>
      <w:tab/>
      <w:t xml:space="preserve">BIOLOGIA APPLICATA IPSASR  </w:t>
    </w:r>
    <w:proofErr w:type="spellStart"/>
    <w:r>
      <w:t>Soveria</w:t>
    </w:r>
    <w:proofErr w:type="spellEnd"/>
    <w:r>
      <w:t xml:space="preserve"> Mannelli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42E09"/>
    <w:multiLevelType w:val="hybridMultilevel"/>
    <w:tmpl w:val="7862B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3C6A35"/>
    <w:multiLevelType w:val="hybridMultilevel"/>
    <w:tmpl w:val="C3FAE2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727356"/>
    <w:multiLevelType w:val="hybridMultilevel"/>
    <w:tmpl w:val="ED32599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B47403"/>
    <w:multiLevelType w:val="hybridMultilevel"/>
    <w:tmpl w:val="7444C61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D10F43"/>
    <w:multiLevelType w:val="multilevel"/>
    <w:tmpl w:val="C9C88D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54E10365"/>
    <w:multiLevelType w:val="hybridMultilevel"/>
    <w:tmpl w:val="9D3EDBAC"/>
    <w:lvl w:ilvl="0" w:tplc="91BECB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67C4"/>
    <w:rsid w:val="000976E3"/>
    <w:rsid w:val="00097DB2"/>
    <w:rsid w:val="000E6541"/>
    <w:rsid w:val="0013024A"/>
    <w:rsid w:val="0014333F"/>
    <w:rsid w:val="0018005D"/>
    <w:rsid w:val="00186284"/>
    <w:rsid w:val="001C3613"/>
    <w:rsid w:val="00251C80"/>
    <w:rsid w:val="00263F0F"/>
    <w:rsid w:val="002717F1"/>
    <w:rsid w:val="002A2E7A"/>
    <w:rsid w:val="002B5AAB"/>
    <w:rsid w:val="002F5250"/>
    <w:rsid w:val="00306F23"/>
    <w:rsid w:val="003102E2"/>
    <w:rsid w:val="003756D2"/>
    <w:rsid w:val="003804E4"/>
    <w:rsid w:val="00383D0A"/>
    <w:rsid w:val="003949DF"/>
    <w:rsid w:val="003B167C"/>
    <w:rsid w:val="003E239C"/>
    <w:rsid w:val="0041514F"/>
    <w:rsid w:val="00435F3B"/>
    <w:rsid w:val="00483B2E"/>
    <w:rsid w:val="00507D5E"/>
    <w:rsid w:val="00551207"/>
    <w:rsid w:val="00551C65"/>
    <w:rsid w:val="00561F7A"/>
    <w:rsid w:val="00573B9F"/>
    <w:rsid w:val="00585382"/>
    <w:rsid w:val="005A7CDC"/>
    <w:rsid w:val="005E7ADE"/>
    <w:rsid w:val="00634769"/>
    <w:rsid w:val="0065353A"/>
    <w:rsid w:val="00660EEC"/>
    <w:rsid w:val="00690F29"/>
    <w:rsid w:val="006910F9"/>
    <w:rsid w:val="006A0980"/>
    <w:rsid w:val="006C703A"/>
    <w:rsid w:val="007175FC"/>
    <w:rsid w:val="00757EDA"/>
    <w:rsid w:val="007667C4"/>
    <w:rsid w:val="007A490E"/>
    <w:rsid w:val="007B32BB"/>
    <w:rsid w:val="00801CB7"/>
    <w:rsid w:val="00832CC6"/>
    <w:rsid w:val="008B7284"/>
    <w:rsid w:val="008D27D5"/>
    <w:rsid w:val="008D7047"/>
    <w:rsid w:val="008D70D5"/>
    <w:rsid w:val="008E54CF"/>
    <w:rsid w:val="008E61A5"/>
    <w:rsid w:val="008F5AFE"/>
    <w:rsid w:val="00940BB8"/>
    <w:rsid w:val="00953BF1"/>
    <w:rsid w:val="009B62B7"/>
    <w:rsid w:val="00A27790"/>
    <w:rsid w:val="00A4402B"/>
    <w:rsid w:val="00A733C7"/>
    <w:rsid w:val="00A82192"/>
    <w:rsid w:val="00AB3C3B"/>
    <w:rsid w:val="00AB4E57"/>
    <w:rsid w:val="00AC41A3"/>
    <w:rsid w:val="00B058FD"/>
    <w:rsid w:val="00B12373"/>
    <w:rsid w:val="00B12D4D"/>
    <w:rsid w:val="00B214B2"/>
    <w:rsid w:val="00B26A62"/>
    <w:rsid w:val="00B52803"/>
    <w:rsid w:val="00BB6EB4"/>
    <w:rsid w:val="00C30ADF"/>
    <w:rsid w:val="00C35A0C"/>
    <w:rsid w:val="00C4744B"/>
    <w:rsid w:val="00C66509"/>
    <w:rsid w:val="00C72988"/>
    <w:rsid w:val="00C85F14"/>
    <w:rsid w:val="00CA24B5"/>
    <w:rsid w:val="00CE652C"/>
    <w:rsid w:val="00D40352"/>
    <w:rsid w:val="00D43041"/>
    <w:rsid w:val="00D56E4B"/>
    <w:rsid w:val="00D62F2C"/>
    <w:rsid w:val="00D71626"/>
    <w:rsid w:val="00DA41C7"/>
    <w:rsid w:val="00DB7FBB"/>
    <w:rsid w:val="00DC7E84"/>
    <w:rsid w:val="00E16DB8"/>
    <w:rsid w:val="00E757E3"/>
    <w:rsid w:val="00E91E65"/>
    <w:rsid w:val="00EA4DB3"/>
    <w:rsid w:val="00EB29AF"/>
    <w:rsid w:val="00EC0CD6"/>
    <w:rsid w:val="00ED7BEB"/>
    <w:rsid w:val="00EE61C2"/>
    <w:rsid w:val="00F046A7"/>
    <w:rsid w:val="00F052F6"/>
    <w:rsid w:val="00F30807"/>
    <w:rsid w:val="00F548AD"/>
    <w:rsid w:val="00F82052"/>
    <w:rsid w:val="00FA0D29"/>
    <w:rsid w:val="00FD144D"/>
    <w:rsid w:val="00FD35F9"/>
    <w:rsid w:val="00FF0F64"/>
    <w:rsid w:val="00FF7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667C4"/>
  </w:style>
  <w:style w:type="paragraph" w:styleId="Titolo1">
    <w:name w:val="heading 1"/>
    <w:basedOn w:val="Normale"/>
    <w:next w:val="Normale"/>
    <w:link w:val="Titolo1Carattere"/>
    <w:uiPriority w:val="9"/>
    <w:qFormat/>
    <w:rsid w:val="000976E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B12373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57E3"/>
  </w:style>
  <w:style w:type="paragraph" w:styleId="Pidipagina">
    <w:name w:val="footer"/>
    <w:basedOn w:val="Normale"/>
    <w:link w:val="Pidipagina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757E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02B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306F2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976E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Enfasigrassetto">
    <w:name w:val="Strong"/>
    <w:basedOn w:val="Carpredefinitoparagrafo"/>
    <w:qFormat/>
    <w:rsid w:val="00435F3B"/>
    <w:rPr>
      <w:b/>
      <w:bCs/>
    </w:rPr>
  </w:style>
  <w:style w:type="paragraph" w:styleId="NormaleWeb">
    <w:name w:val="Normal (Web)"/>
    <w:basedOn w:val="Normale"/>
    <w:unhideWhenUsed/>
    <w:rsid w:val="00435F3B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667C4"/>
  </w:style>
  <w:style w:type="paragraph" w:styleId="Titolo1">
    <w:name w:val="heading 1"/>
    <w:basedOn w:val="Normale"/>
    <w:next w:val="Normale"/>
    <w:link w:val="Titolo1Carattere"/>
    <w:uiPriority w:val="9"/>
    <w:qFormat/>
    <w:rsid w:val="000976E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B12373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57E3"/>
  </w:style>
  <w:style w:type="paragraph" w:styleId="Pidipagina">
    <w:name w:val="footer"/>
    <w:basedOn w:val="Normale"/>
    <w:link w:val="Pidipagina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757E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02B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306F2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976E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Enfasigrassetto">
    <w:name w:val="Strong"/>
    <w:basedOn w:val="Carpredefinitoparagrafo"/>
    <w:qFormat/>
    <w:rsid w:val="00435F3B"/>
    <w:rPr>
      <w:b/>
      <w:bCs/>
    </w:rPr>
  </w:style>
  <w:style w:type="paragraph" w:styleId="NormaleWeb">
    <w:name w:val="Normal (Web)"/>
    <w:basedOn w:val="Normale"/>
    <w:unhideWhenUsed/>
    <w:rsid w:val="00435F3B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4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mailto:czis00300n@pec.istruzione.it" TargetMode="External"/><Relationship Id="rId1" Type="http://schemas.openxmlformats.org/officeDocument/2006/relationships/hyperlink" Target="mailto:czis00300n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6B33F-E400-4867-AB58-E972B5CFF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1190</Words>
  <Characters>6786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cesare</cp:lastModifiedBy>
  <cp:revision>2</cp:revision>
  <cp:lastPrinted>2017-09-21T04:39:00Z</cp:lastPrinted>
  <dcterms:created xsi:type="dcterms:W3CDTF">2017-10-20T05:26:00Z</dcterms:created>
  <dcterms:modified xsi:type="dcterms:W3CDTF">2017-10-20T05:26:00Z</dcterms:modified>
</cp:coreProperties>
</file>